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1A" w:rsidRPr="0056291A" w:rsidRDefault="0056291A" w:rsidP="00BE33E6">
      <w:pPr>
        <w:spacing w:after="26" w:line="259" w:lineRule="auto"/>
        <w:jc w:val="center"/>
        <w:rPr>
          <w:sz w:val="28"/>
        </w:rPr>
      </w:pPr>
      <w:bookmarkStart w:id="0" w:name="_GoBack"/>
      <w:bookmarkEnd w:id="0"/>
      <w:r w:rsidRPr="0056291A">
        <w:rPr>
          <w:b/>
          <w:sz w:val="28"/>
        </w:rPr>
        <w:t>Аннотация</w:t>
      </w:r>
    </w:p>
    <w:p w:rsidR="006F2189" w:rsidRDefault="0056291A" w:rsidP="0056291A">
      <w:pPr>
        <w:spacing w:line="273" w:lineRule="auto"/>
        <w:ind w:left="567" w:right="656"/>
        <w:jc w:val="center"/>
        <w:rPr>
          <w:b/>
          <w:sz w:val="28"/>
        </w:rPr>
      </w:pPr>
      <w:r w:rsidRPr="0056291A">
        <w:rPr>
          <w:b/>
          <w:sz w:val="28"/>
        </w:rPr>
        <w:t>к рабочей программе учебному предмету</w:t>
      </w:r>
      <w:r>
        <w:rPr>
          <w:b/>
          <w:sz w:val="28"/>
        </w:rPr>
        <w:t xml:space="preserve"> «Физическая культура» </w:t>
      </w:r>
    </w:p>
    <w:p w:rsidR="0056291A" w:rsidRPr="0056291A" w:rsidRDefault="0056291A" w:rsidP="0056291A">
      <w:pPr>
        <w:spacing w:line="273" w:lineRule="auto"/>
        <w:ind w:left="567" w:right="656"/>
        <w:jc w:val="center"/>
        <w:rPr>
          <w:sz w:val="28"/>
        </w:rPr>
      </w:pPr>
      <w:r w:rsidRPr="0056291A">
        <w:rPr>
          <w:b/>
          <w:sz w:val="28"/>
        </w:rPr>
        <w:t>для 5 – 9</w:t>
      </w:r>
      <w:r w:rsidRPr="0056291A">
        <w:rPr>
          <w:b/>
          <w:sz w:val="28"/>
        </w:rPr>
        <w:t xml:space="preserve"> классов 2023-2024 учебный год</w:t>
      </w:r>
    </w:p>
    <w:p w:rsidR="004E5886" w:rsidRDefault="00130FD0">
      <w:pPr>
        <w:pStyle w:val="a3"/>
        <w:spacing w:before="89" w:line="268" w:lineRule="auto"/>
        <w:ind w:right="105" w:firstLine="557"/>
      </w:pPr>
      <w:r>
        <w:rPr>
          <w:color w:val="111115"/>
        </w:rPr>
        <w:t>Рабочая программа учебного предмета «Физическая культура» составлена 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соответствии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требованиями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Федерального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государственного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образовательного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стандарта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основного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общего</w:t>
      </w:r>
      <w:r>
        <w:rPr>
          <w:color w:val="111115"/>
          <w:spacing w:val="3"/>
        </w:rPr>
        <w:t xml:space="preserve"> </w:t>
      </w:r>
      <w:r>
        <w:rPr>
          <w:color w:val="111115"/>
        </w:rPr>
        <w:t>образования.</w:t>
      </w:r>
    </w:p>
    <w:p w:rsidR="004E5886" w:rsidRDefault="00130FD0">
      <w:pPr>
        <w:pStyle w:val="a3"/>
        <w:spacing w:before="8" w:line="268" w:lineRule="auto"/>
        <w:ind w:right="102" w:firstLine="557"/>
      </w:pPr>
      <w:r>
        <w:rPr>
          <w:color w:val="111115"/>
        </w:rPr>
        <w:t>Данная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программа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создавалась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учётом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того,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что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система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физического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воспитания,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объединяющая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урочные,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внеурочные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формы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занятий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физическими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упражнениями и спортом, должна создавать максимально благоприятные условия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для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раскрытия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развития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только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физических,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духовных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способностей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ребёнка,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его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самоопределения.</w:t>
      </w:r>
    </w:p>
    <w:p w:rsidR="004E5886" w:rsidRDefault="00130FD0">
      <w:pPr>
        <w:pStyle w:val="a3"/>
        <w:spacing w:before="7"/>
        <w:ind w:left="682"/>
      </w:pPr>
      <w:r>
        <w:rPr>
          <w:color w:val="111115"/>
        </w:rPr>
        <w:t>Данный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учебный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предмет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имеет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своей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целью:</w:t>
      </w:r>
    </w:p>
    <w:p w:rsidR="004E5886" w:rsidRDefault="00130FD0">
      <w:pPr>
        <w:pStyle w:val="a3"/>
        <w:spacing w:before="48" w:line="268" w:lineRule="auto"/>
        <w:ind w:right="98" w:firstLine="557"/>
      </w:pPr>
      <w:r>
        <w:rPr>
          <w:color w:val="111115"/>
        </w:rPr>
        <w:t>формирование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разносторонне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физически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развитой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личности,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способной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активно</w:t>
      </w:r>
      <w:r>
        <w:rPr>
          <w:color w:val="111115"/>
          <w:spacing w:val="-16"/>
        </w:rPr>
        <w:t xml:space="preserve"> </w:t>
      </w:r>
      <w:r>
        <w:rPr>
          <w:color w:val="111115"/>
        </w:rPr>
        <w:t>использовать</w:t>
      </w:r>
      <w:r>
        <w:rPr>
          <w:color w:val="111115"/>
          <w:spacing w:val="-16"/>
        </w:rPr>
        <w:t xml:space="preserve"> </w:t>
      </w:r>
      <w:r>
        <w:rPr>
          <w:color w:val="111115"/>
        </w:rPr>
        <w:t>ценности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физической</w:t>
      </w:r>
      <w:r>
        <w:rPr>
          <w:color w:val="111115"/>
          <w:spacing w:val="-14"/>
        </w:rPr>
        <w:t xml:space="preserve"> </w:t>
      </w:r>
      <w:r>
        <w:rPr>
          <w:color w:val="111115"/>
        </w:rPr>
        <w:t>культуры</w:t>
      </w:r>
      <w:r>
        <w:rPr>
          <w:color w:val="111115"/>
          <w:spacing w:val="-16"/>
        </w:rPr>
        <w:t xml:space="preserve"> </w:t>
      </w:r>
      <w:r>
        <w:rPr>
          <w:color w:val="111115"/>
        </w:rPr>
        <w:t>для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укрепления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длительного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сохранения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собственного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здоровья,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оптимизации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трудовой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деятельности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организации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активного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отдыха.</w:t>
      </w:r>
    </w:p>
    <w:p w:rsidR="004E5886" w:rsidRDefault="00130FD0">
      <w:pPr>
        <w:pStyle w:val="a3"/>
        <w:spacing w:before="7" w:line="268" w:lineRule="auto"/>
        <w:ind w:right="107" w:firstLine="557"/>
      </w:pPr>
      <w:r>
        <w:rPr>
          <w:color w:val="111115"/>
        </w:rPr>
        <w:t>Образовательный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процесс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учебного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предмета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«Физическая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культура»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основной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школе направлен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на решение следующих задач:</w:t>
      </w:r>
    </w:p>
    <w:p w:rsidR="004E5886" w:rsidRDefault="00130FD0">
      <w:pPr>
        <w:pStyle w:val="a3"/>
        <w:spacing w:before="9" w:line="268" w:lineRule="auto"/>
        <w:ind w:right="104" w:firstLine="557"/>
      </w:pPr>
      <w:r>
        <w:rPr>
          <w:color w:val="111115"/>
        </w:rPr>
        <w:t>-содействие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гармоничному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физическому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развитию,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закрепление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навыков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правильной</w:t>
      </w:r>
      <w:r>
        <w:rPr>
          <w:color w:val="111115"/>
          <w:spacing w:val="-11"/>
        </w:rPr>
        <w:t xml:space="preserve"> </w:t>
      </w:r>
      <w:r>
        <w:rPr>
          <w:color w:val="111115"/>
        </w:rPr>
        <w:t>осанки,</w:t>
      </w:r>
      <w:r>
        <w:rPr>
          <w:color w:val="111115"/>
          <w:spacing w:val="-9"/>
        </w:rPr>
        <w:t xml:space="preserve"> </w:t>
      </w:r>
      <w:r>
        <w:rPr>
          <w:color w:val="111115"/>
        </w:rPr>
        <w:t>развитие</w:t>
      </w:r>
      <w:r>
        <w:rPr>
          <w:color w:val="111115"/>
          <w:spacing w:val="-11"/>
        </w:rPr>
        <w:t xml:space="preserve"> </w:t>
      </w:r>
      <w:r>
        <w:rPr>
          <w:color w:val="111115"/>
        </w:rPr>
        <w:t>устойчивости</w:t>
      </w:r>
      <w:r>
        <w:rPr>
          <w:color w:val="111115"/>
          <w:spacing w:val="-8"/>
        </w:rPr>
        <w:t xml:space="preserve"> </w:t>
      </w:r>
      <w:r>
        <w:rPr>
          <w:color w:val="111115"/>
        </w:rPr>
        <w:t>организма</w:t>
      </w:r>
      <w:r>
        <w:rPr>
          <w:color w:val="111115"/>
          <w:spacing w:val="-9"/>
        </w:rPr>
        <w:t xml:space="preserve"> </w:t>
      </w:r>
      <w:r>
        <w:rPr>
          <w:color w:val="111115"/>
        </w:rPr>
        <w:t>к</w:t>
      </w:r>
      <w:r>
        <w:rPr>
          <w:color w:val="111115"/>
          <w:spacing w:val="-8"/>
        </w:rPr>
        <w:t xml:space="preserve"> </w:t>
      </w:r>
      <w:r>
        <w:rPr>
          <w:color w:val="111115"/>
        </w:rPr>
        <w:t>неблагоприятным</w:t>
      </w:r>
      <w:r>
        <w:rPr>
          <w:color w:val="111115"/>
          <w:spacing w:val="-11"/>
        </w:rPr>
        <w:t xml:space="preserve"> </w:t>
      </w:r>
      <w:r>
        <w:rPr>
          <w:color w:val="111115"/>
        </w:rPr>
        <w:t>условиям</w:t>
      </w:r>
      <w:r>
        <w:rPr>
          <w:color w:val="111115"/>
          <w:spacing w:val="-68"/>
        </w:rPr>
        <w:t xml:space="preserve"> </w:t>
      </w:r>
      <w:r>
        <w:rPr>
          <w:color w:val="111115"/>
        </w:rPr>
        <w:t>внешней среды, воспитание ценностных ориентаций на здоровый образ жизни 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привычки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соблюдения личной гигиены;</w:t>
      </w:r>
    </w:p>
    <w:p w:rsidR="004E5886" w:rsidRDefault="00130FD0">
      <w:pPr>
        <w:pStyle w:val="a3"/>
        <w:spacing w:before="7"/>
        <w:ind w:left="682"/>
      </w:pPr>
      <w:r>
        <w:rPr>
          <w:color w:val="111115"/>
        </w:rPr>
        <w:t>-обучение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основам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базовых видов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двигательных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действий;</w:t>
      </w:r>
    </w:p>
    <w:p w:rsidR="004E5886" w:rsidRDefault="00130FD0">
      <w:pPr>
        <w:pStyle w:val="a3"/>
        <w:spacing w:before="48" w:line="268" w:lineRule="auto"/>
        <w:ind w:right="104" w:firstLine="557"/>
      </w:pPr>
      <w:r>
        <w:rPr>
          <w:color w:val="111115"/>
        </w:rPr>
        <w:t>-дальнейшее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развитие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координационных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(ориентирование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пространстве,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перестроение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двигательных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действий,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быстрота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точность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реагирования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сигналы, согласование движений, ритм, равновесие, точность воспроизведения 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дифференцирования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основных параметров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движений)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кондиционных</w:t>
      </w:r>
    </w:p>
    <w:p w:rsidR="004E5886" w:rsidRDefault="00130FD0">
      <w:pPr>
        <w:pStyle w:val="a3"/>
        <w:spacing w:before="7"/>
      </w:pPr>
      <w:r>
        <w:rPr>
          <w:color w:val="111115"/>
        </w:rPr>
        <w:t>способностей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(скоростно-силовых,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скоростных,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выносливости,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силы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гибкости);</w:t>
      </w:r>
    </w:p>
    <w:p w:rsidR="004E5886" w:rsidRDefault="00130FD0">
      <w:pPr>
        <w:pStyle w:val="a3"/>
        <w:spacing w:before="51" w:line="266" w:lineRule="auto"/>
        <w:ind w:right="101" w:firstLine="557"/>
      </w:pPr>
      <w:r>
        <w:rPr>
          <w:color w:val="111115"/>
          <w:spacing w:val="-1"/>
        </w:rPr>
        <w:t>-формирование</w:t>
      </w:r>
      <w:r>
        <w:rPr>
          <w:color w:val="111115"/>
          <w:spacing w:val="-20"/>
        </w:rPr>
        <w:t xml:space="preserve"> </w:t>
      </w:r>
      <w:r>
        <w:rPr>
          <w:color w:val="111115"/>
          <w:spacing w:val="-1"/>
        </w:rPr>
        <w:t>основ</w:t>
      </w:r>
      <w:r>
        <w:rPr>
          <w:color w:val="111115"/>
          <w:spacing w:val="-18"/>
        </w:rPr>
        <w:t xml:space="preserve"> </w:t>
      </w:r>
      <w:r>
        <w:rPr>
          <w:color w:val="111115"/>
        </w:rPr>
        <w:t>знаний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о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личной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гигиене,</w:t>
      </w:r>
      <w:r>
        <w:rPr>
          <w:color w:val="111115"/>
          <w:spacing w:val="-18"/>
        </w:rPr>
        <w:t xml:space="preserve"> </w:t>
      </w:r>
      <w:r>
        <w:rPr>
          <w:color w:val="111115"/>
        </w:rPr>
        <w:t>о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влиянии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занятий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физическими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упражнениями на основные системы организма, развитие волевых и нравственных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качеств;</w:t>
      </w:r>
    </w:p>
    <w:p w:rsidR="007F6F38" w:rsidRDefault="00130FD0" w:rsidP="007F6F38">
      <w:pPr>
        <w:pStyle w:val="a3"/>
        <w:spacing w:before="61" w:line="268" w:lineRule="auto"/>
        <w:ind w:right="107" w:firstLine="557"/>
        <w:rPr>
          <w:color w:val="111115"/>
          <w:spacing w:val="-1"/>
        </w:rPr>
      </w:pPr>
      <w:r>
        <w:rPr>
          <w:color w:val="111115"/>
        </w:rPr>
        <w:t>-выработку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представлений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физической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культуре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личности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приёмах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самоконтроля;</w:t>
      </w:r>
      <w:r w:rsidR="007F6F38" w:rsidRPr="007F6F38">
        <w:rPr>
          <w:color w:val="111115"/>
          <w:spacing w:val="-1"/>
        </w:rPr>
        <w:t xml:space="preserve"> </w:t>
      </w:r>
    </w:p>
    <w:p w:rsidR="007F6F38" w:rsidRDefault="007F6F38" w:rsidP="007F6F38">
      <w:pPr>
        <w:pStyle w:val="a3"/>
        <w:spacing w:before="61" w:line="268" w:lineRule="auto"/>
        <w:ind w:right="107" w:firstLine="557"/>
      </w:pPr>
      <w:r>
        <w:rPr>
          <w:color w:val="111115"/>
          <w:spacing w:val="-1"/>
        </w:rPr>
        <w:t>-углубление</w:t>
      </w:r>
      <w:r>
        <w:rPr>
          <w:color w:val="111115"/>
          <w:spacing w:val="-18"/>
        </w:rPr>
        <w:t xml:space="preserve"> </w:t>
      </w:r>
      <w:r>
        <w:rPr>
          <w:color w:val="111115"/>
          <w:spacing w:val="-1"/>
        </w:rPr>
        <w:t>представления</w:t>
      </w:r>
      <w:r>
        <w:rPr>
          <w:color w:val="111115"/>
          <w:spacing w:val="-17"/>
        </w:rPr>
        <w:t xml:space="preserve"> </w:t>
      </w:r>
      <w:r>
        <w:rPr>
          <w:color w:val="111115"/>
          <w:spacing w:val="-1"/>
        </w:rPr>
        <w:t>об</w:t>
      </w:r>
      <w:r>
        <w:rPr>
          <w:color w:val="111115"/>
          <w:spacing w:val="-17"/>
        </w:rPr>
        <w:t xml:space="preserve"> </w:t>
      </w:r>
      <w:r>
        <w:rPr>
          <w:color w:val="111115"/>
          <w:spacing w:val="-1"/>
        </w:rPr>
        <w:t>основных</w:t>
      </w:r>
      <w:r>
        <w:rPr>
          <w:color w:val="111115"/>
          <w:spacing w:val="-16"/>
        </w:rPr>
        <w:t xml:space="preserve"> </w:t>
      </w:r>
      <w:r>
        <w:rPr>
          <w:color w:val="111115"/>
        </w:rPr>
        <w:t>видах</w:t>
      </w:r>
      <w:r>
        <w:rPr>
          <w:color w:val="111115"/>
          <w:spacing w:val="-14"/>
        </w:rPr>
        <w:t xml:space="preserve"> </w:t>
      </w:r>
      <w:r>
        <w:rPr>
          <w:color w:val="111115"/>
        </w:rPr>
        <w:t>спорта,</w:t>
      </w:r>
      <w:r>
        <w:rPr>
          <w:color w:val="111115"/>
          <w:spacing w:val="-16"/>
        </w:rPr>
        <w:t xml:space="preserve"> </w:t>
      </w:r>
      <w:r>
        <w:rPr>
          <w:color w:val="111115"/>
        </w:rPr>
        <w:t>соревнованиях,</w:t>
      </w:r>
      <w:r>
        <w:rPr>
          <w:color w:val="111115"/>
          <w:spacing w:val="-16"/>
        </w:rPr>
        <w:t xml:space="preserve"> </w:t>
      </w:r>
      <w:r>
        <w:rPr>
          <w:color w:val="111115"/>
        </w:rPr>
        <w:t>снарядах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и инвентаре, соблюдение правил техники безопасности во время занятий, оказание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первой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помощи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при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травмах;</w:t>
      </w:r>
    </w:p>
    <w:p w:rsidR="007F6F38" w:rsidRDefault="007F6F38" w:rsidP="007F6F38">
      <w:pPr>
        <w:pStyle w:val="a3"/>
        <w:spacing w:before="9" w:line="280" w:lineRule="auto"/>
        <w:ind w:right="100" w:firstLine="581"/>
      </w:pPr>
      <w:r>
        <w:rPr>
          <w:color w:val="111115"/>
        </w:rPr>
        <w:t>-воспитание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привычки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самостоятельным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занятиям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физическими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упражнениями,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избранными видами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спорта в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свободное время;</w:t>
      </w:r>
    </w:p>
    <w:p w:rsidR="007F6F38" w:rsidRDefault="007F6F38" w:rsidP="007F6F38">
      <w:pPr>
        <w:pStyle w:val="a3"/>
        <w:spacing w:line="266" w:lineRule="auto"/>
        <w:ind w:right="104" w:firstLine="557"/>
      </w:pPr>
      <w:r>
        <w:rPr>
          <w:color w:val="111115"/>
          <w:spacing w:val="-1"/>
        </w:rPr>
        <w:t>-выработку</w:t>
      </w:r>
      <w:r>
        <w:rPr>
          <w:color w:val="111115"/>
          <w:spacing w:val="-14"/>
        </w:rPr>
        <w:t xml:space="preserve"> </w:t>
      </w:r>
      <w:r>
        <w:rPr>
          <w:color w:val="111115"/>
          <w:spacing w:val="-1"/>
        </w:rPr>
        <w:t>организаторских</w:t>
      </w:r>
      <w:r>
        <w:rPr>
          <w:color w:val="111115"/>
          <w:spacing w:val="-14"/>
        </w:rPr>
        <w:t xml:space="preserve"> </w:t>
      </w:r>
      <w:r>
        <w:rPr>
          <w:color w:val="111115"/>
        </w:rPr>
        <w:t>навыков</w:t>
      </w:r>
      <w:r>
        <w:rPr>
          <w:color w:val="111115"/>
          <w:spacing w:val="-15"/>
        </w:rPr>
        <w:t xml:space="preserve"> </w:t>
      </w:r>
      <w:r>
        <w:rPr>
          <w:color w:val="111115"/>
        </w:rPr>
        <w:t>проведения</w:t>
      </w:r>
      <w:r>
        <w:rPr>
          <w:color w:val="111115"/>
          <w:spacing w:val="-15"/>
        </w:rPr>
        <w:t xml:space="preserve"> </w:t>
      </w:r>
      <w:r>
        <w:rPr>
          <w:color w:val="111115"/>
        </w:rPr>
        <w:t>занятий</w:t>
      </w:r>
      <w:r>
        <w:rPr>
          <w:color w:val="111115"/>
          <w:spacing w:val="-14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-18"/>
        </w:rPr>
        <w:t xml:space="preserve"> </w:t>
      </w:r>
      <w:r>
        <w:rPr>
          <w:color w:val="111115"/>
        </w:rPr>
        <w:t>качестве</w:t>
      </w:r>
      <w:r>
        <w:rPr>
          <w:color w:val="111115"/>
          <w:spacing w:val="-16"/>
        </w:rPr>
        <w:t xml:space="preserve"> </w:t>
      </w:r>
      <w:r>
        <w:rPr>
          <w:color w:val="111115"/>
        </w:rPr>
        <w:t>командира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отделения,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капитана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команды,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судьи;</w:t>
      </w:r>
    </w:p>
    <w:p w:rsidR="007F6F38" w:rsidRDefault="007F6F38" w:rsidP="007F6F38">
      <w:pPr>
        <w:pStyle w:val="a3"/>
        <w:spacing w:before="12"/>
        <w:ind w:left="682"/>
      </w:pPr>
      <w:r>
        <w:rPr>
          <w:color w:val="111115"/>
        </w:rPr>
        <w:t>-формирование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адекватной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оценки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собственных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физических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возможностей;</w:t>
      </w:r>
    </w:p>
    <w:p w:rsidR="004E5886" w:rsidRDefault="004E5886">
      <w:pPr>
        <w:pStyle w:val="a3"/>
        <w:spacing w:before="17" w:line="266" w:lineRule="auto"/>
        <w:ind w:right="104" w:firstLine="557"/>
      </w:pPr>
    </w:p>
    <w:p w:rsidR="007F6F38" w:rsidRDefault="007F6F38">
      <w:pPr>
        <w:spacing w:line="266" w:lineRule="auto"/>
        <w:sectPr w:rsidR="007F6F38">
          <w:type w:val="continuous"/>
          <w:pgSz w:w="11910" w:h="16840"/>
          <w:pgMar w:top="680" w:right="600" w:bottom="280" w:left="1020" w:header="720" w:footer="720" w:gutter="0"/>
          <w:cols w:space="720"/>
        </w:sectPr>
      </w:pPr>
    </w:p>
    <w:p w:rsidR="004E5886" w:rsidRDefault="00130FD0">
      <w:pPr>
        <w:pStyle w:val="a3"/>
        <w:spacing w:before="48" w:line="283" w:lineRule="auto"/>
        <w:ind w:right="99" w:firstLine="581"/>
      </w:pPr>
      <w:r>
        <w:rPr>
          <w:color w:val="111115"/>
        </w:rPr>
        <w:lastRenderedPageBreak/>
        <w:t>-воспитание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инициативности,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самостоятельности,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взаимопомощи,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дисциплинированности,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чувства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ответственности;</w:t>
      </w:r>
    </w:p>
    <w:p w:rsidR="004E5886" w:rsidRDefault="00130FD0">
      <w:pPr>
        <w:pStyle w:val="a3"/>
        <w:spacing w:line="266" w:lineRule="auto"/>
        <w:ind w:right="103" w:firstLine="557"/>
      </w:pPr>
      <w:r>
        <w:rPr>
          <w:color w:val="111115"/>
        </w:rPr>
        <w:t>-содействие</w:t>
      </w:r>
      <w:r>
        <w:rPr>
          <w:color w:val="111115"/>
          <w:spacing w:val="-13"/>
        </w:rPr>
        <w:t xml:space="preserve"> </w:t>
      </w:r>
      <w:r>
        <w:rPr>
          <w:color w:val="111115"/>
        </w:rPr>
        <w:t>развитию</w:t>
      </w:r>
      <w:r>
        <w:rPr>
          <w:color w:val="111115"/>
          <w:spacing w:val="-14"/>
        </w:rPr>
        <w:t xml:space="preserve"> </w:t>
      </w:r>
      <w:r>
        <w:rPr>
          <w:color w:val="111115"/>
        </w:rPr>
        <w:t>психических</w:t>
      </w:r>
      <w:r>
        <w:rPr>
          <w:color w:val="111115"/>
          <w:spacing w:val="-12"/>
        </w:rPr>
        <w:t xml:space="preserve"> </w:t>
      </w:r>
      <w:r>
        <w:rPr>
          <w:color w:val="111115"/>
        </w:rPr>
        <w:t>процессов</w:t>
      </w:r>
      <w:r>
        <w:rPr>
          <w:color w:val="111115"/>
          <w:spacing w:val="-14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12"/>
        </w:rPr>
        <w:t xml:space="preserve"> </w:t>
      </w:r>
      <w:r>
        <w:rPr>
          <w:color w:val="111115"/>
        </w:rPr>
        <w:t>обучение</w:t>
      </w:r>
      <w:r>
        <w:rPr>
          <w:color w:val="111115"/>
          <w:spacing w:val="-13"/>
        </w:rPr>
        <w:t xml:space="preserve"> </w:t>
      </w:r>
      <w:r>
        <w:rPr>
          <w:color w:val="111115"/>
        </w:rPr>
        <w:t>основам</w:t>
      </w:r>
      <w:r>
        <w:rPr>
          <w:color w:val="111115"/>
          <w:spacing w:val="-13"/>
        </w:rPr>
        <w:t xml:space="preserve"> </w:t>
      </w:r>
      <w:r>
        <w:rPr>
          <w:color w:val="111115"/>
        </w:rPr>
        <w:t>психической</w:t>
      </w:r>
      <w:r>
        <w:rPr>
          <w:color w:val="111115"/>
          <w:spacing w:val="-68"/>
        </w:rPr>
        <w:t xml:space="preserve"> </w:t>
      </w:r>
      <w:proofErr w:type="spellStart"/>
      <w:r>
        <w:rPr>
          <w:color w:val="111115"/>
        </w:rPr>
        <w:t>саморегуляции</w:t>
      </w:r>
      <w:proofErr w:type="spellEnd"/>
      <w:r>
        <w:rPr>
          <w:color w:val="111115"/>
        </w:rPr>
        <w:t>.</w:t>
      </w:r>
    </w:p>
    <w:p w:rsidR="004E5886" w:rsidRDefault="00130FD0">
      <w:pPr>
        <w:pStyle w:val="a3"/>
        <w:spacing w:before="7" w:line="268" w:lineRule="auto"/>
        <w:ind w:right="99" w:firstLine="557"/>
      </w:pPr>
      <w:r>
        <w:rPr>
          <w:color w:val="111115"/>
        </w:rPr>
        <w:t>Принимая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внимание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главную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цель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развития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отечественной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системы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школьного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образования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необходимость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решения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вышеназванных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задач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образования учащихся 5—9 классов в области физической культуры, основными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принципами, идеями и подходами при формировании данной программы являются: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демократизация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proofErr w:type="spellStart"/>
      <w:r>
        <w:rPr>
          <w:color w:val="111115"/>
        </w:rPr>
        <w:t>гуманизация</w:t>
      </w:r>
      <w:proofErr w:type="spellEnd"/>
      <w:r>
        <w:rPr>
          <w:color w:val="111115"/>
          <w:spacing w:val="1"/>
        </w:rPr>
        <w:t xml:space="preserve"> </w:t>
      </w:r>
      <w:r>
        <w:rPr>
          <w:color w:val="111115"/>
        </w:rPr>
        <w:t>педагогического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процесса,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педагогика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сотрудничества,</w:t>
      </w:r>
      <w:r>
        <w:rPr>
          <w:color w:val="111115"/>
          <w:spacing w:val="1"/>
        </w:rPr>
        <w:t xml:space="preserve"> </w:t>
      </w:r>
      <w:proofErr w:type="spellStart"/>
      <w:r>
        <w:rPr>
          <w:color w:val="111115"/>
        </w:rPr>
        <w:t>деятельностный</w:t>
      </w:r>
      <w:proofErr w:type="spellEnd"/>
      <w:r>
        <w:rPr>
          <w:color w:val="111115"/>
          <w:spacing w:val="1"/>
        </w:rPr>
        <w:t xml:space="preserve"> </w:t>
      </w:r>
      <w:r>
        <w:rPr>
          <w:color w:val="111115"/>
        </w:rPr>
        <w:t>подход;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интенсификация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оптимизация;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соблюдение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дидактических правил; расширение</w:t>
      </w:r>
      <w:r>
        <w:rPr>
          <w:color w:val="111115"/>
          <w:spacing w:val="-1"/>
        </w:rPr>
        <w:t xml:space="preserve"> </w:t>
      </w:r>
      <w:proofErr w:type="spellStart"/>
      <w:r>
        <w:rPr>
          <w:color w:val="111115"/>
        </w:rPr>
        <w:t>межпредметных</w:t>
      </w:r>
      <w:proofErr w:type="spellEnd"/>
      <w:r>
        <w:rPr>
          <w:color w:val="111115"/>
          <w:spacing w:val="-1"/>
        </w:rPr>
        <w:t xml:space="preserve"> </w:t>
      </w:r>
      <w:r>
        <w:rPr>
          <w:color w:val="111115"/>
        </w:rPr>
        <w:t>связей.</w:t>
      </w:r>
    </w:p>
    <w:p w:rsidR="004E5886" w:rsidRDefault="00130FD0" w:rsidP="00BE33E6">
      <w:pPr>
        <w:pStyle w:val="a3"/>
        <w:spacing w:before="5"/>
        <w:ind w:left="2458"/>
      </w:pPr>
      <w:r>
        <w:rPr>
          <w:color w:val="111115"/>
        </w:rPr>
        <w:t>Описание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места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учебного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предмета,</w:t>
      </w:r>
      <w:r>
        <w:rPr>
          <w:color w:val="111115"/>
          <w:spacing w:val="66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учебном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плане.</w:t>
      </w:r>
    </w:p>
    <w:p w:rsidR="004E5886" w:rsidRDefault="00130FD0">
      <w:pPr>
        <w:pStyle w:val="a3"/>
        <w:spacing w:line="268" w:lineRule="auto"/>
        <w:ind w:left="682" w:right="211" w:firstLine="626"/>
      </w:pPr>
      <w:r>
        <w:rPr>
          <w:color w:val="111115"/>
        </w:rPr>
        <w:t>«Физическая культура» в 5-9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классах выделяется 2 часа в неделю: итого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68 часа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 каждой параллели, всего программой предусмотрено 340 часов.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Третий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час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учебного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предмета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«Физическая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культура»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использован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для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увеличения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двигательной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активности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развитие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физических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качеств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обучающихся,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внедрение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современных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систем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физического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воспитания</w:t>
      </w:r>
    </w:p>
    <w:sectPr w:rsidR="004E5886" w:rsidSect="00BE33E6">
      <w:pgSz w:w="11910" w:h="16840"/>
      <w:pgMar w:top="1060" w:right="995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5886"/>
    <w:rsid w:val="00130FD0"/>
    <w:rsid w:val="004E5886"/>
    <w:rsid w:val="0056291A"/>
    <w:rsid w:val="006F2189"/>
    <w:rsid w:val="007F6F38"/>
    <w:rsid w:val="00BE33E6"/>
    <w:rsid w:val="00E2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F350"/>
  <w15:docId w15:val="{9E509A4D-D74B-4DAB-B566-B9268F71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248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7</cp:revision>
  <dcterms:created xsi:type="dcterms:W3CDTF">2023-09-22T11:19:00Z</dcterms:created>
  <dcterms:modified xsi:type="dcterms:W3CDTF">2023-10-16T15:29:00Z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2023-09-22T00:00:00Z</vt:filetime>
  </property>
</Properties>
</file>