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Аннотация к рабочей программе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Изобразительное искусство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(для 5–7классов)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Рабочая программа по изобразительному искусству составлена на основе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Основная цель изобразительного искусства – развитие визуально-пространственного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по изобразительному искусству ориентирована на психовозрастные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особенности развития обучающихся 11–15 лет.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Целью изучения изобразительного искусства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Общее число часов, рекомендованных для изучения изобразительного искусства, – 102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часа: в 5 классе – 34 часа (1 час в неделю), в 6 классе – 34 часа (1 час в неделю), в 7 классе – 34 часа (1 час в неделю).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Модуль №1 «Декоративно-прикладное и народное искусство» (5 класс)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Модуль №2 «Живопись, графика, скульптура» (6 класс)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Модуль №3 «Архитектура и дизайн» (7 класс)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Модуль №4 «Изображение в синтетических, экранных видах искусства и художественная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фотография» (вариативный).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Учебники: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Горяева Н. А., Островская О. В.: под ред. Неменского Б. М. Изобразительное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искусство.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Базовый уровень 5 класс.М.:Просвещение,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2023г.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242424"/>
          <w:kern w:val="0"/>
          <w:sz w:val="24"/>
          <w:szCs w:val="24"/>
          <w:lang w:val="en-US" w:eastAsia="zh-CN" w:bidi="ar"/>
        </w:rPr>
        <w:t xml:space="preserve">Неменская Л. А.: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под ред. Неменского Б. М. Изобразительное искусство. Базовый уровень 6 класс.М.:Просвещение,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2023г. Питерских А. С.: под ред. Неменского Б. М. Изобразительное искусство. Базовый уровень 7 класс.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М.:Просвещение,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2023г.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2023-10-17T19:14:34Z</dcterms:created>
  <dc:creator>Эльдорадо</dc:creator>
  <cp:lastModifiedBy>Эльдорадо</cp:lastModifiedBy>
  <dcterms:modified xsi:type="dcterms:W3CDTF">2023-10-17T19:18:15Z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83C9A31F3729467C94376057F96805C8_13</vt:lpwstr>
  </property>
</Properties>
</file>